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7174C" w:rsidRDefault="00576B1A">
      <w:pPr>
        <w:spacing w:after="240"/>
        <w:rPr>
          <w:b/>
        </w:rPr>
      </w:pPr>
      <w:r>
        <w:rPr>
          <w:b/>
        </w:rPr>
        <w:t xml:space="preserve">Chiara Vigier, Victoria Sur, Victor </w:t>
      </w:r>
      <w:proofErr w:type="spellStart"/>
      <w:r>
        <w:rPr>
          <w:b/>
        </w:rPr>
        <w:t>Wallich</w:t>
      </w:r>
      <w:proofErr w:type="spellEnd"/>
      <w:r>
        <w:rPr>
          <w:b/>
        </w:rPr>
        <w:t xml:space="preserve">-Petit, Camille </w:t>
      </w:r>
      <w:proofErr w:type="spellStart"/>
      <w:r>
        <w:rPr>
          <w:b/>
        </w:rPr>
        <w:t>Lagier</w:t>
      </w:r>
      <w:proofErr w:type="spellEnd"/>
      <w:r>
        <w:rPr>
          <w:b/>
        </w:rPr>
        <w:t xml:space="preserve"> 1°11</w:t>
      </w:r>
    </w:p>
    <w:p w14:paraId="00000002" w14:textId="77777777" w:rsidR="0027174C" w:rsidRDefault="00576B1A">
      <w:pPr>
        <w:spacing w:after="240"/>
        <w:jc w:val="center"/>
        <w:rPr>
          <w:u w:val="single"/>
        </w:rPr>
      </w:pPr>
      <w:r>
        <w:rPr>
          <w:u w:val="single"/>
        </w:rPr>
        <w:t xml:space="preserve">EMC compte rendu : </w:t>
      </w:r>
    </w:p>
    <w:p w14:paraId="00000003" w14:textId="77777777" w:rsidR="0027174C" w:rsidRDefault="00576B1A">
      <w:pPr>
        <w:spacing w:after="240"/>
      </w:pPr>
      <w:r>
        <w:t>Métropole choisie : Paris</w:t>
      </w:r>
    </w:p>
    <w:p w14:paraId="00000004" w14:textId="3E9BE9A3" w:rsidR="0027174C" w:rsidRDefault="00576B1A">
      <w:pPr>
        <w:numPr>
          <w:ilvl w:val="0"/>
          <w:numId w:val="2"/>
        </w:numPr>
        <w:spacing w:before="240" w:after="240"/>
        <w:rPr>
          <w:b/>
          <w:sz w:val="24"/>
          <w:szCs w:val="24"/>
        </w:rPr>
      </w:pPr>
      <w:r>
        <w:rPr>
          <w:b/>
          <w:sz w:val="24"/>
          <w:szCs w:val="24"/>
        </w:rPr>
        <w:t>Sources</w:t>
      </w:r>
    </w:p>
    <w:p w14:paraId="00000005" w14:textId="4F626146" w:rsidR="0027174C" w:rsidRDefault="00576B1A">
      <w:pPr>
        <w:spacing w:before="240" w:after="240"/>
        <w:rPr>
          <w:u w:val="single"/>
        </w:rPr>
      </w:pPr>
      <w:r>
        <w:rPr>
          <w:u w:val="single"/>
        </w:rPr>
        <w:t>Insee (Institut</w:t>
      </w:r>
      <w:r>
        <w:rPr>
          <w:u w:val="single"/>
        </w:rPr>
        <w:t xml:space="preserve"> national de la statistique et des études</w:t>
      </w:r>
      <w:r>
        <w:rPr>
          <w:b/>
          <w:sz w:val="34"/>
          <w:szCs w:val="34"/>
          <w:u w:val="single"/>
        </w:rPr>
        <w:t xml:space="preserve"> </w:t>
      </w:r>
      <w:r>
        <w:rPr>
          <w:u w:val="single"/>
        </w:rPr>
        <w:t>économiques) :</w:t>
      </w:r>
    </w:p>
    <w:p w14:paraId="00000006" w14:textId="3F160D22" w:rsidR="0027174C" w:rsidRDefault="00576B1A">
      <w:pPr>
        <w:spacing w:before="240" w:after="240" w:line="240" w:lineRule="auto"/>
      </w:pPr>
      <w:hyperlink r:id="rId5">
        <w:r>
          <w:rPr>
            <w:color w:val="1155CC"/>
            <w:u w:val="single"/>
          </w:rPr>
          <w:t>https://www.insee.fr/fr/statistiques/3291402</w:t>
        </w:r>
      </w:hyperlink>
      <w:r>
        <w:t xml:space="preserve"> étude sur la pauvreté en Ile-de-France</w:t>
      </w:r>
      <w:r>
        <w:t>, permet d'illustrer les inégalités sociales ainsi que les inégalités économiques, paru en décembre 2017</w:t>
      </w:r>
    </w:p>
    <w:p w14:paraId="00000007" w14:textId="77777777" w:rsidR="0027174C" w:rsidRDefault="00576B1A">
      <w:pPr>
        <w:spacing w:before="240" w:after="240" w:line="240" w:lineRule="auto"/>
      </w:pPr>
      <w:hyperlink r:id="rId6">
        <w:r>
          <w:rPr>
            <w:color w:val="1155CC"/>
            <w:u w:val="single"/>
          </w:rPr>
          <w:t>https://www.insee.fr/fr/statistiques/2011101?geo=DEP-75</w:t>
        </w:r>
      </w:hyperlink>
      <w:r>
        <w:t xml:space="preserve"> dossier sur la population paris, paru en avril 2021</w:t>
      </w:r>
    </w:p>
    <w:p w14:paraId="00000008" w14:textId="0283207C" w:rsidR="0027174C" w:rsidRDefault="00576B1A">
      <w:pPr>
        <w:spacing w:before="240" w:after="240" w:line="240" w:lineRule="auto"/>
      </w:pPr>
      <w:hyperlink r:id="rId7">
        <w:r>
          <w:rPr>
            <w:color w:val="1155CC"/>
            <w:u w:val="single"/>
          </w:rPr>
          <w:t>https://www.ins</w:t>
        </w:r>
        <w:r>
          <w:rPr>
            <w:color w:val="1155CC"/>
            <w:u w:val="single"/>
          </w:rPr>
          <w:t>ee.fr/fr/statistiques/2572750</w:t>
        </w:r>
      </w:hyperlink>
      <w:r>
        <w:t xml:space="preserve"> dossier sur la mosaïque</w:t>
      </w:r>
      <w:r>
        <w:t xml:space="preserve"> sociale à Paris, paru en février 2017 permet de montrer la différence de populations socio-professionnel selon les quartiers  </w:t>
      </w:r>
    </w:p>
    <w:p w14:paraId="00000009" w14:textId="1DCF55E3" w:rsidR="0027174C" w:rsidRDefault="00576B1A">
      <w:pPr>
        <w:spacing w:before="240" w:after="240" w:line="240" w:lineRule="auto"/>
        <w:rPr>
          <w:u w:val="single"/>
        </w:rPr>
      </w:pPr>
      <w:r>
        <w:rPr>
          <w:u w:val="single"/>
        </w:rPr>
        <w:t>APUR (atelier</w:t>
      </w:r>
      <w:r>
        <w:rPr>
          <w:u w:val="single"/>
        </w:rPr>
        <w:t xml:space="preserve"> parisien d’urbanisme) :</w:t>
      </w:r>
    </w:p>
    <w:p w14:paraId="0000000A" w14:textId="77777777" w:rsidR="0027174C" w:rsidRDefault="00576B1A">
      <w:hyperlink r:id="rId8">
        <w:r>
          <w:rPr>
            <w:color w:val="1155CC"/>
            <w:u w:val="single"/>
          </w:rPr>
          <w:t>https://www.apur.org/fr/nos-travaux/evolution-revenus-metropole-grand-paris</w:t>
        </w:r>
      </w:hyperlink>
      <w:r>
        <w:t xml:space="preserve">, permet de monter les écarts entre les revenus </w:t>
      </w:r>
    </w:p>
    <w:p w14:paraId="0000000B" w14:textId="77777777" w:rsidR="0027174C" w:rsidRDefault="00576B1A">
      <w:pPr>
        <w:spacing w:before="240" w:after="240" w:line="240" w:lineRule="auto"/>
        <w:rPr>
          <w:u w:val="single"/>
        </w:rPr>
      </w:pPr>
      <w:r>
        <w:rPr>
          <w:u w:val="single"/>
        </w:rPr>
        <w:t>Journaux en ligne :</w:t>
      </w:r>
    </w:p>
    <w:p w14:paraId="0000000C" w14:textId="1E543E21" w:rsidR="0027174C" w:rsidRDefault="00576B1A">
      <w:hyperlink r:id="rId9">
        <w:r>
          <w:rPr>
            <w:color w:val="1155CC"/>
            <w:u w:val="single"/>
          </w:rPr>
          <w:t>https://www.lepoint.fr/villes/l-ile-de-france-territoire-le-plus-inegalitaire-du-pays-03-06-2019-2316474_27.php</w:t>
        </w:r>
      </w:hyperlink>
      <w:r>
        <w:t xml:space="preserve"> publié le 3 mars 2019, s’appuie sur l’enquête de l’IAU (Institut d</w:t>
      </w:r>
      <w:r>
        <w:t>'aménagement et d'urbanisme) pour montrer la pauvreté à Paris et en Ile-de-France</w:t>
      </w:r>
    </w:p>
    <w:p w14:paraId="0000000D" w14:textId="77777777" w:rsidR="0027174C" w:rsidRDefault="00576B1A">
      <w:hyperlink r:id="rId10">
        <w:r>
          <w:rPr>
            <w:color w:val="1155CC"/>
            <w:u w:val="single"/>
          </w:rPr>
          <w:t>https://www.leparisien.fr/pa</w:t>
        </w:r>
        <w:r>
          <w:rPr>
            <w:color w:val="1155CC"/>
            <w:u w:val="single"/>
          </w:rPr>
          <w:t>ris-75/paris-75005/paris-ville-la-plus-inegalitaire-de-france-selon-l-insee-02-06-2015-4826681.php</w:t>
        </w:r>
      </w:hyperlink>
      <w:r>
        <w:t xml:space="preserve">, s’appuie sur des données de l’Insee, montrant les inégalités. Publié le 2 </w:t>
      </w:r>
      <w:proofErr w:type="gramStart"/>
      <w:r>
        <w:t>Juin</w:t>
      </w:r>
      <w:proofErr w:type="gramEnd"/>
      <w:r>
        <w:t xml:space="preserve"> 2015</w:t>
      </w:r>
    </w:p>
    <w:p w14:paraId="0000000E" w14:textId="77777777" w:rsidR="0027174C" w:rsidRDefault="00576B1A">
      <w:hyperlink r:id="rId11">
        <w:r>
          <w:rPr>
            <w:color w:val="1155CC"/>
            <w:u w:val="single"/>
          </w:rPr>
          <w:t>L'agglomé</w:t>
        </w:r>
        <w:r>
          <w:rPr>
            <w:color w:val="1155CC"/>
            <w:u w:val="single"/>
          </w:rPr>
          <w:t xml:space="preserve">ration parisienne, lieu de vie d'un Français sur </w:t>
        </w:r>
      </w:hyperlink>
      <w:hyperlink r:id="rId12">
        <w:r>
          <w:rPr>
            <w:color w:val="1155CC"/>
            <w:u w:val="single"/>
          </w:rPr>
          <w:t>six</w:t>
        </w:r>
      </w:hyperlink>
      <w:r>
        <w:t xml:space="preserve"> :  montre également les inégalités présentes dans l'agglomération d’île de France.</w:t>
      </w:r>
    </w:p>
    <w:p w14:paraId="0000000F" w14:textId="5534EBC7" w:rsidR="0027174C" w:rsidRDefault="00576B1A">
      <w:hyperlink r:id="rId13">
        <w:r>
          <w:rPr>
            <w:color w:val="1155CC"/>
            <w:u w:val="single"/>
          </w:rPr>
          <w:t>https://www.demain-matin.com/articles/les-ingalits-se-creusent-au-sein-de-la-mtropole-du-grand-paris</w:t>
        </w:r>
      </w:hyperlink>
      <w:r>
        <w:t xml:space="preserve">  montre les inégalités salariales en s’appuyant sur le dossier de l’APUR (ci-dessus) sur les</w:t>
      </w:r>
      <w:r>
        <w:t xml:space="preserve"> revenus dans la grande métropole de Paris. Publié le 5 octobre</w:t>
      </w:r>
      <w:r>
        <w:t xml:space="preserve"> 2020 </w:t>
      </w:r>
    </w:p>
    <w:p w14:paraId="00000010" w14:textId="77777777" w:rsidR="0027174C" w:rsidRDefault="0027174C"/>
    <w:p w14:paraId="00000011" w14:textId="77777777" w:rsidR="0027174C" w:rsidRDefault="0027174C"/>
    <w:p w14:paraId="00000012" w14:textId="77777777" w:rsidR="0027174C" w:rsidRDefault="00576B1A">
      <w:pPr>
        <w:spacing w:before="240" w:after="240"/>
        <w:rPr>
          <w:b/>
          <w:color w:val="38761D"/>
        </w:rPr>
      </w:pPr>
      <w:r>
        <w:rPr>
          <w:b/>
          <w:color w:val="38761D"/>
        </w:rPr>
        <w:t xml:space="preserve">Problématique : </w:t>
      </w:r>
    </w:p>
    <w:p w14:paraId="00000013" w14:textId="77777777" w:rsidR="0027174C" w:rsidRDefault="00576B1A">
      <w:pPr>
        <w:rPr>
          <w:color w:val="38761D"/>
        </w:rPr>
      </w:pPr>
      <w:r>
        <w:rPr>
          <w:color w:val="38761D"/>
        </w:rPr>
        <w:t>Comment les inégalités se manifestent-elles dans la première agglomération du pays ?</w:t>
      </w:r>
    </w:p>
    <w:p w14:paraId="00000014" w14:textId="77777777" w:rsidR="0027174C" w:rsidRDefault="0027174C">
      <w:pPr>
        <w:rPr>
          <w:color w:val="38761D"/>
        </w:rPr>
      </w:pPr>
    </w:p>
    <w:p w14:paraId="00000015" w14:textId="77777777" w:rsidR="0027174C" w:rsidRDefault="0027174C"/>
    <w:p w14:paraId="00000016" w14:textId="77777777" w:rsidR="0027174C" w:rsidRDefault="0027174C"/>
    <w:p w14:paraId="00000017" w14:textId="77777777" w:rsidR="0027174C" w:rsidRDefault="0027174C"/>
    <w:p w14:paraId="00000018" w14:textId="77777777" w:rsidR="0027174C" w:rsidRDefault="0027174C">
      <w:pPr>
        <w:rPr>
          <w:b/>
        </w:rPr>
      </w:pPr>
    </w:p>
    <w:p w14:paraId="00000019" w14:textId="77777777" w:rsidR="0027174C" w:rsidRDefault="0027174C">
      <w:pPr>
        <w:rPr>
          <w:b/>
        </w:rPr>
      </w:pPr>
    </w:p>
    <w:p w14:paraId="0000001A" w14:textId="77777777" w:rsidR="0027174C" w:rsidRDefault="00576B1A">
      <w:pPr>
        <w:rPr>
          <w:b/>
        </w:rPr>
      </w:pPr>
      <w:r>
        <w:rPr>
          <w:b/>
        </w:rPr>
        <w:lastRenderedPageBreak/>
        <w:t>Plan détaillé :</w:t>
      </w:r>
    </w:p>
    <w:p w14:paraId="0000001B" w14:textId="77777777" w:rsidR="0027174C" w:rsidRDefault="00576B1A">
      <w:pPr>
        <w:jc w:val="both"/>
      </w:pPr>
      <w:r>
        <w:t xml:space="preserve"> </w:t>
      </w:r>
    </w:p>
    <w:p w14:paraId="0000001C" w14:textId="77777777" w:rsidR="0027174C" w:rsidRDefault="00576B1A">
      <w:pPr>
        <w:numPr>
          <w:ilvl w:val="0"/>
          <w:numId w:val="8"/>
        </w:numPr>
        <w:jc w:val="both"/>
        <w:rPr>
          <w:color w:val="CC0000"/>
        </w:rPr>
      </w:pPr>
      <w:r>
        <w:rPr>
          <w:color w:val="CC0000"/>
        </w:rPr>
        <w:t xml:space="preserve">Les inégalités au sein de la ville de Paris (75) </w:t>
      </w:r>
    </w:p>
    <w:p w14:paraId="0000001D" w14:textId="77777777" w:rsidR="0027174C" w:rsidRDefault="00576B1A">
      <w:pPr>
        <w:ind w:left="720"/>
        <w:jc w:val="both"/>
        <w:rPr>
          <w:b/>
        </w:rPr>
      </w:pPr>
      <w:r>
        <w:rPr>
          <w:b/>
        </w:rPr>
        <w:t xml:space="preserve">1. Une inégalité des revenus due à la classe socioprofessionnelle </w:t>
      </w:r>
    </w:p>
    <w:p w14:paraId="0000001E" w14:textId="450E85E9" w:rsidR="0027174C" w:rsidRDefault="00576B1A">
      <w:pPr>
        <w:numPr>
          <w:ilvl w:val="0"/>
          <w:numId w:val="5"/>
        </w:numPr>
        <w:jc w:val="both"/>
      </w:pPr>
      <w:r>
        <w:t>29,3 % de la population fait partie de la catégorie “cadres et professions intellectuelles</w:t>
      </w:r>
      <w:r>
        <w:t xml:space="preserve"> supérieures” en 2017</w:t>
      </w:r>
    </w:p>
    <w:p w14:paraId="0000001F" w14:textId="432D1200" w:rsidR="0027174C" w:rsidRDefault="00576B1A">
      <w:pPr>
        <w:numPr>
          <w:ilvl w:val="0"/>
          <w:numId w:val="5"/>
        </w:numPr>
        <w:jc w:val="both"/>
      </w:pPr>
      <w:r>
        <w:rPr>
          <w:color w:val="000000"/>
        </w:rPr>
        <w:t>Salaire net horaire moyen pour les cadres :</w:t>
      </w:r>
      <w:r>
        <w:rPr>
          <w:color w:val="000000"/>
        </w:rPr>
        <w:t xml:space="preserve"> 35,1€</w:t>
      </w:r>
    </w:p>
    <w:p w14:paraId="00000020" w14:textId="77777777" w:rsidR="0027174C" w:rsidRDefault="00576B1A">
      <w:pPr>
        <w:numPr>
          <w:ilvl w:val="0"/>
          <w:numId w:val="5"/>
        </w:numPr>
        <w:jc w:val="both"/>
      </w:pPr>
      <w:proofErr w:type="gramStart"/>
      <w:r>
        <w:t>contre</w:t>
      </w:r>
      <w:proofErr w:type="gramEnd"/>
      <w:r>
        <w:t xml:space="preserve"> 4,3% de population f</w:t>
      </w:r>
      <w:r>
        <w:t>aisant partie de la catégorie “ouvriers”</w:t>
      </w:r>
    </w:p>
    <w:p w14:paraId="00000021" w14:textId="77777777" w:rsidR="0027174C" w:rsidRDefault="00576B1A">
      <w:pPr>
        <w:numPr>
          <w:ilvl w:val="0"/>
          <w:numId w:val="5"/>
        </w:numPr>
        <w:jc w:val="both"/>
      </w:pPr>
      <w:r>
        <w:t>Salaire net horaire moyen pour les ouvriers 11,1€</w:t>
      </w:r>
    </w:p>
    <w:p w14:paraId="00000022" w14:textId="77777777" w:rsidR="0027174C" w:rsidRDefault="00576B1A">
      <w:pPr>
        <w:numPr>
          <w:ilvl w:val="0"/>
          <w:numId w:val="5"/>
        </w:numPr>
        <w:jc w:val="both"/>
      </w:pPr>
      <w:r>
        <w:t>Entre 2001 et 2016, plus de 60 % des quartiers « montrent une accentuation des écarts de revenus », constatent les auteurs de l’étude.</w:t>
      </w:r>
    </w:p>
    <w:p w14:paraId="00000023" w14:textId="77777777" w:rsidR="0027174C" w:rsidRDefault="0027174C">
      <w:pPr>
        <w:ind w:left="720"/>
        <w:jc w:val="both"/>
      </w:pPr>
    </w:p>
    <w:p w14:paraId="00000024" w14:textId="77777777" w:rsidR="0027174C" w:rsidRDefault="0027174C">
      <w:pPr>
        <w:ind w:left="720"/>
        <w:jc w:val="both"/>
      </w:pPr>
    </w:p>
    <w:p w14:paraId="00000025" w14:textId="77777777" w:rsidR="0027174C" w:rsidRDefault="00576B1A">
      <w:pPr>
        <w:ind w:left="720"/>
        <w:jc w:val="both"/>
        <w:rPr>
          <w:b/>
        </w:rPr>
      </w:pPr>
      <w:r>
        <w:rPr>
          <w:b/>
        </w:rPr>
        <w:t>2. inégalité de la populatio</w:t>
      </w:r>
      <w:r>
        <w:rPr>
          <w:b/>
        </w:rPr>
        <w:t>n face aux logements</w:t>
      </w:r>
    </w:p>
    <w:p w14:paraId="00000026" w14:textId="6772C99B" w:rsidR="0027174C" w:rsidRDefault="00576B1A">
      <w:pPr>
        <w:numPr>
          <w:ilvl w:val="0"/>
          <w:numId w:val="6"/>
        </w:numPr>
        <w:jc w:val="both"/>
      </w:pPr>
      <w:proofErr w:type="gramStart"/>
      <w:r>
        <w:t>différence</w:t>
      </w:r>
      <w:proofErr w:type="gramEnd"/>
      <w:r>
        <w:t xml:space="preserve"> des classes socio-professionnels entre différents quartiers même si ces derniers ne sont pas homogènes: 13e, 14e et 15e majoritairement habités par des populations de cadres, mais comporte enclaves de pauvreté, et 18e, 19e e</w:t>
      </w:r>
      <w:r>
        <w:t xml:space="preserve">t 20e accueillent essentiellement les populations les plus modeste (immigrés, </w:t>
      </w:r>
      <w:r>
        <w:t xml:space="preserve">familles monoparentales, chômeurs) de la capitale mais aussi quelques îlots où vivent des populations aisées </w:t>
      </w:r>
    </w:p>
    <w:p w14:paraId="00000027" w14:textId="77777777" w:rsidR="0027174C" w:rsidRDefault="0027174C">
      <w:pPr>
        <w:ind w:left="1440"/>
        <w:jc w:val="both"/>
      </w:pPr>
    </w:p>
    <w:p w14:paraId="00000028" w14:textId="77777777" w:rsidR="0027174C" w:rsidRDefault="00576B1A">
      <w:pPr>
        <w:numPr>
          <w:ilvl w:val="0"/>
          <w:numId w:val="6"/>
        </w:numPr>
        <w:jc w:val="both"/>
      </w:pPr>
      <w:proofErr w:type="gramStart"/>
      <w:r>
        <w:t>le</w:t>
      </w:r>
      <w:proofErr w:type="gramEnd"/>
      <w:r>
        <w:t xml:space="preserve"> taux de pauvreté varie d’un arrondissement à un autre : 8,3 % </w:t>
      </w:r>
      <w:r>
        <w:t>dans le 7e arrondissement à 24,4 % dans le 19e arrondissement, =&gt; pas réparti de manière homogène</w:t>
      </w:r>
    </w:p>
    <w:p w14:paraId="00000029" w14:textId="77777777" w:rsidR="0027174C" w:rsidRDefault="00576B1A">
      <w:pPr>
        <w:numPr>
          <w:ilvl w:val="0"/>
          <w:numId w:val="6"/>
        </w:numPr>
        <w:jc w:val="both"/>
      </w:pPr>
      <w:r>
        <w:t>A l’est la part des ménages pauvres varie entre 16 % et 25 % contre seulement 7 % à 14 % dans les arrondissements de l’ouest.</w:t>
      </w:r>
    </w:p>
    <w:p w14:paraId="0000002A" w14:textId="77777777" w:rsidR="0027174C" w:rsidRDefault="00576B1A">
      <w:pPr>
        <w:numPr>
          <w:ilvl w:val="0"/>
          <w:numId w:val="6"/>
        </w:numPr>
        <w:jc w:val="both"/>
      </w:pPr>
      <w:r>
        <w:t xml:space="preserve">A Paris, le prix du mètre carré </w:t>
      </w:r>
      <w:r>
        <w:t>a bondi de 35 % en cinq ans, et dépasse les 10 600 euros. Les salaires n’ont pas connu pareille progression. Si bien que les classes moyennes et populaires se retrouvent peu à peu chassées</w:t>
      </w:r>
    </w:p>
    <w:p w14:paraId="0000002B" w14:textId="49F62AA3" w:rsidR="0027174C" w:rsidRDefault="00576B1A">
      <w:pPr>
        <w:spacing w:after="160" w:line="312" w:lineRule="auto"/>
        <w:ind w:left="1440"/>
        <w:jc w:val="both"/>
      </w:pPr>
      <w:r>
        <w:t>-phénomène de « gentrification »</w:t>
      </w:r>
      <w:r>
        <w:t xml:space="preserve"> , qui se traduit par l'arrivée de ca</w:t>
      </w:r>
      <w:r>
        <w:t>dres dans des quartiers populaires, entraînant ainsi une baisse de la pauvreté. À Paris comme ailleurs, c'est le renchérissement des prix du logement qui exclut progressivement les plus modestes des quartiers centraux.</w:t>
      </w:r>
    </w:p>
    <w:p w14:paraId="0000002C" w14:textId="77777777" w:rsidR="0027174C" w:rsidRDefault="0027174C">
      <w:pPr>
        <w:ind w:left="720"/>
        <w:jc w:val="both"/>
      </w:pPr>
    </w:p>
    <w:p w14:paraId="0000002D" w14:textId="77777777" w:rsidR="0027174C" w:rsidRDefault="0027174C">
      <w:pPr>
        <w:ind w:left="720"/>
        <w:jc w:val="both"/>
      </w:pPr>
    </w:p>
    <w:p w14:paraId="0000002E" w14:textId="77777777" w:rsidR="0027174C" w:rsidRDefault="0027174C">
      <w:pPr>
        <w:ind w:left="2160"/>
        <w:jc w:val="both"/>
      </w:pPr>
    </w:p>
    <w:p w14:paraId="0000002F" w14:textId="77777777" w:rsidR="0027174C" w:rsidRDefault="00576B1A">
      <w:pPr>
        <w:numPr>
          <w:ilvl w:val="0"/>
          <w:numId w:val="8"/>
        </w:numPr>
        <w:jc w:val="both"/>
        <w:rPr>
          <w:color w:val="CC0000"/>
        </w:rPr>
      </w:pPr>
      <w:r>
        <w:rPr>
          <w:color w:val="CC0000"/>
        </w:rPr>
        <w:t>Les inégalités entre Paris et sa banlieue</w:t>
      </w:r>
    </w:p>
    <w:p w14:paraId="00000030" w14:textId="4637B3DB" w:rsidR="0027174C" w:rsidRDefault="00576B1A">
      <w:pPr>
        <w:ind w:left="720"/>
        <w:jc w:val="both"/>
        <w:rPr>
          <w:b/>
        </w:rPr>
      </w:pPr>
      <w:r>
        <w:rPr>
          <w:b/>
        </w:rPr>
        <w:t>1. Des inégalités de plus en plus clivantes entre paris et sa banlieue notamment dues à la gentrification</w:t>
      </w:r>
    </w:p>
    <w:p w14:paraId="00000031" w14:textId="5277DEF7" w:rsidR="0027174C" w:rsidRDefault="00576B1A">
      <w:pPr>
        <w:ind w:left="720"/>
        <w:jc w:val="both"/>
      </w:pPr>
      <w:r>
        <w:t>-La hausse des prix à Paris pousse</w:t>
      </w:r>
      <w:r>
        <w:t xml:space="preserve"> les populations les moins aisées (ainsi que familles nombreuses, famil</w:t>
      </w:r>
      <w:r>
        <w:t>les monoparentales) à habiter la banlieue, créant ainsi des inégalités encore plus importantes</w:t>
      </w:r>
      <w:r>
        <w:t xml:space="preserve"> entre Paris et sa banlieue</w:t>
      </w:r>
    </w:p>
    <w:p w14:paraId="00000032" w14:textId="77777777" w:rsidR="0027174C" w:rsidRDefault="00576B1A">
      <w:pPr>
        <w:ind w:left="720"/>
        <w:jc w:val="both"/>
      </w:pPr>
      <w:r>
        <w:t xml:space="preserve">-En Seine-Saint-Denis, près de trois habitants sur dix sont pauvres. Ce département est celui où le taux de pauvreté est le plus élevé </w:t>
      </w:r>
      <w:r>
        <w:t>de la région, mais également de la France métropolitaine. La population est fortement touchée par le chômage et les actifs sont majoritairement ouvriers ou employés, catégories les plus vulnérables face à la pauvreté.</w:t>
      </w:r>
    </w:p>
    <w:p w14:paraId="00000033" w14:textId="77777777" w:rsidR="0027174C" w:rsidRDefault="0027174C">
      <w:pPr>
        <w:ind w:left="720"/>
        <w:jc w:val="both"/>
      </w:pPr>
    </w:p>
    <w:p w14:paraId="00000034" w14:textId="77777777" w:rsidR="0027174C" w:rsidRDefault="00576B1A">
      <w:pPr>
        <w:ind w:left="720"/>
        <w:jc w:val="both"/>
        <w:rPr>
          <w:b/>
        </w:rPr>
      </w:pPr>
      <w:r>
        <w:rPr>
          <w:b/>
        </w:rPr>
        <w:t>2. Des inégalités face à, l’accès aux</w:t>
      </w:r>
      <w:r>
        <w:rPr>
          <w:b/>
        </w:rPr>
        <w:t xml:space="preserve"> transports en commun et à l’éducation</w:t>
      </w:r>
    </w:p>
    <w:p w14:paraId="00000035" w14:textId="77777777" w:rsidR="0027174C" w:rsidRDefault="00576B1A">
      <w:pPr>
        <w:numPr>
          <w:ilvl w:val="0"/>
          <w:numId w:val="7"/>
        </w:numPr>
        <w:jc w:val="both"/>
      </w:pPr>
      <w:proofErr w:type="gramStart"/>
      <w:r>
        <w:t>réseaux</w:t>
      </w:r>
      <w:proofErr w:type="gramEnd"/>
      <w:r>
        <w:t xml:space="preserve"> des transports en commun est formé en étoile, très centré sur Paris, en banlieue moins dense </w:t>
      </w:r>
    </w:p>
    <w:p w14:paraId="00000036" w14:textId="2AB80F65" w:rsidR="0027174C" w:rsidRDefault="00576B1A">
      <w:pPr>
        <w:numPr>
          <w:ilvl w:val="0"/>
          <w:numId w:val="7"/>
        </w:numPr>
        <w:jc w:val="both"/>
      </w:pPr>
      <w:r>
        <w:t>Accès à l’éducation</w:t>
      </w:r>
      <w:r>
        <w:t xml:space="preserve"> supérieure n’est</w:t>
      </w:r>
      <w:r>
        <w:t xml:space="preserve"> pas là même</w:t>
      </w:r>
    </w:p>
    <w:p w14:paraId="00000037" w14:textId="77777777" w:rsidR="0027174C" w:rsidRDefault="0027174C">
      <w:pPr>
        <w:jc w:val="both"/>
      </w:pPr>
    </w:p>
    <w:p w14:paraId="00000038" w14:textId="77777777" w:rsidR="0027174C" w:rsidRDefault="0027174C">
      <w:pPr>
        <w:ind w:left="720"/>
        <w:jc w:val="both"/>
      </w:pPr>
    </w:p>
    <w:p w14:paraId="00000039" w14:textId="77777777" w:rsidR="0027174C" w:rsidRDefault="0027174C">
      <w:pPr>
        <w:jc w:val="both"/>
      </w:pPr>
    </w:p>
    <w:p w14:paraId="0000003A" w14:textId="77777777" w:rsidR="0027174C" w:rsidRDefault="00576B1A">
      <w:pPr>
        <w:numPr>
          <w:ilvl w:val="0"/>
          <w:numId w:val="8"/>
        </w:numPr>
        <w:jc w:val="both"/>
        <w:rPr>
          <w:color w:val="CC0000"/>
        </w:rPr>
      </w:pPr>
      <w:r>
        <w:rPr>
          <w:color w:val="CC0000"/>
        </w:rPr>
        <w:t xml:space="preserve">Des solutions pour réduire ses inégalités </w:t>
      </w:r>
    </w:p>
    <w:p w14:paraId="0000003B" w14:textId="77777777" w:rsidR="0027174C" w:rsidRDefault="00576B1A">
      <w:pPr>
        <w:numPr>
          <w:ilvl w:val="0"/>
          <w:numId w:val="1"/>
        </w:numPr>
        <w:jc w:val="both"/>
        <w:rPr>
          <w:b/>
        </w:rPr>
      </w:pPr>
      <w:r>
        <w:rPr>
          <w:b/>
        </w:rPr>
        <w:t>Politique de soutie</w:t>
      </w:r>
      <w:r>
        <w:rPr>
          <w:b/>
        </w:rPr>
        <w:t xml:space="preserve">n </w:t>
      </w:r>
    </w:p>
    <w:p w14:paraId="0000003C" w14:textId="77777777" w:rsidR="0027174C" w:rsidRDefault="00576B1A">
      <w:pPr>
        <w:numPr>
          <w:ilvl w:val="0"/>
          <w:numId w:val="3"/>
        </w:numPr>
        <w:jc w:val="both"/>
      </w:pPr>
      <w:r>
        <w:t>Politique de logement (</w:t>
      </w:r>
      <w:proofErr w:type="gramStart"/>
      <w:r>
        <w:t>ex HLM</w:t>
      </w:r>
      <w:proofErr w:type="gramEnd"/>
      <w:r>
        <w:t>)</w:t>
      </w:r>
    </w:p>
    <w:p w14:paraId="0000003D" w14:textId="77777777" w:rsidR="0027174C" w:rsidRDefault="00576B1A">
      <w:pPr>
        <w:numPr>
          <w:ilvl w:val="0"/>
          <w:numId w:val="3"/>
        </w:numPr>
        <w:jc w:val="both"/>
      </w:pPr>
      <w:r>
        <w:t>Soutien direct aux familles (</w:t>
      </w:r>
      <w:proofErr w:type="gramStart"/>
      <w:r>
        <w:t>ex remboursement</w:t>
      </w:r>
      <w:proofErr w:type="gramEnd"/>
      <w:r>
        <w:t xml:space="preserve"> du </w:t>
      </w:r>
      <w:proofErr w:type="spellStart"/>
      <w:r>
        <w:t>pass</w:t>
      </w:r>
      <w:proofErr w:type="spellEnd"/>
      <w:r>
        <w:t xml:space="preserve"> </w:t>
      </w:r>
      <w:proofErr w:type="spellStart"/>
      <w:r>
        <w:t>navigo</w:t>
      </w:r>
      <w:proofErr w:type="spellEnd"/>
      <w:r>
        <w:t xml:space="preserve"> imagine R permettant aux élèves/étudiants de se déplacer gratuitement dans paris notamment pour se rendre à leur école)</w:t>
      </w:r>
    </w:p>
    <w:p w14:paraId="0000003E" w14:textId="77777777" w:rsidR="0027174C" w:rsidRDefault="00576B1A">
      <w:pPr>
        <w:numPr>
          <w:ilvl w:val="0"/>
          <w:numId w:val="1"/>
        </w:numPr>
        <w:jc w:val="both"/>
        <w:rPr>
          <w:b/>
        </w:rPr>
      </w:pPr>
      <w:r>
        <w:rPr>
          <w:b/>
        </w:rPr>
        <w:t xml:space="preserve">Politique d'organisation </w:t>
      </w:r>
    </w:p>
    <w:p w14:paraId="0000003F" w14:textId="77777777" w:rsidR="0027174C" w:rsidRDefault="00576B1A">
      <w:pPr>
        <w:numPr>
          <w:ilvl w:val="0"/>
          <w:numId w:val="4"/>
        </w:numPr>
        <w:jc w:val="both"/>
      </w:pPr>
      <w:proofErr w:type="gramStart"/>
      <w:r>
        <w:t>création</w:t>
      </w:r>
      <w:proofErr w:type="gramEnd"/>
      <w:r>
        <w:t xml:space="preserve"> de nou</w:t>
      </w:r>
      <w:r>
        <w:t>veaux infrastructures pour améliorer des endroits en besoin</w:t>
      </w:r>
    </w:p>
    <w:p w14:paraId="00000040" w14:textId="210DCAEE" w:rsidR="0027174C" w:rsidRDefault="00576B1A">
      <w:pPr>
        <w:numPr>
          <w:ilvl w:val="0"/>
          <w:numId w:val="4"/>
        </w:numPr>
        <w:jc w:val="both"/>
      </w:pPr>
      <w:r>
        <w:t>La réinsertion</w:t>
      </w:r>
      <w:r>
        <w:t xml:space="preserve"> sociale et économique</w:t>
      </w:r>
      <w:r>
        <w:t xml:space="preserve"> des quartiers en difficulté</w:t>
      </w:r>
      <w:r>
        <w:t>́</w:t>
      </w:r>
    </w:p>
    <w:p w14:paraId="00000041" w14:textId="77777777" w:rsidR="0027174C" w:rsidRDefault="00576B1A">
      <w:pPr>
        <w:numPr>
          <w:ilvl w:val="0"/>
          <w:numId w:val="4"/>
        </w:numPr>
        <w:jc w:val="both"/>
      </w:pPr>
      <w:proofErr w:type="gramStart"/>
      <w:r>
        <w:t>projet</w:t>
      </w:r>
      <w:proofErr w:type="gramEnd"/>
      <w:r>
        <w:t xml:space="preserve"> du Grand Paris : amélioration du réseau de transport, de la qualité de vie des parisiens</w:t>
      </w:r>
    </w:p>
    <w:p w14:paraId="00000042" w14:textId="77777777" w:rsidR="0027174C" w:rsidRDefault="0027174C">
      <w:pPr>
        <w:jc w:val="both"/>
      </w:pPr>
    </w:p>
    <w:p w14:paraId="00000043" w14:textId="77777777" w:rsidR="0027174C" w:rsidRDefault="00576B1A">
      <w:pPr>
        <w:ind w:left="2160"/>
        <w:jc w:val="both"/>
      </w:pPr>
      <w:r>
        <w:t xml:space="preserve">          </w:t>
      </w:r>
    </w:p>
    <w:p w14:paraId="00000044" w14:textId="77777777" w:rsidR="0027174C" w:rsidRDefault="0027174C">
      <w:pPr>
        <w:spacing w:line="312" w:lineRule="auto"/>
        <w:jc w:val="both"/>
      </w:pPr>
    </w:p>
    <w:p w14:paraId="00000045" w14:textId="77777777" w:rsidR="0027174C" w:rsidRDefault="00576B1A">
      <w:pPr>
        <w:spacing w:before="240" w:after="240"/>
        <w:jc w:val="both"/>
      </w:pPr>
      <w:r>
        <w:t>Support envisagé pour la présentation orale.</w:t>
      </w:r>
    </w:p>
    <w:p w14:paraId="00000046" w14:textId="77777777" w:rsidR="0027174C" w:rsidRDefault="00576B1A">
      <w:pPr>
        <w:spacing w:before="240" w:after="240"/>
        <w:jc w:val="both"/>
      </w:pPr>
      <w:r>
        <w:t>Powerpoint pour afficher des cartes/ tableau réalisées dans les études statistiques étudiés</w:t>
      </w:r>
    </w:p>
    <w:p w14:paraId="00000047" w14:textId="77777777" w:rsidR="0027174C" w:rsidRDefault="0027174C">
      <w:pPr>
        <w:spacing w:before="240" w:after="240"/>
        <w:jc w:val="both"/>
      </w:pPr>
    </w:p>
    <w:p w14:paraId="00000048" w14:textId="77777777" w:rsidR="0027174C" w:rsidRDefault="00576B1A">
      <w:pPr>
        <w:spacing w:before="240" w:after="240"/>
        <w:jc w:val="both"/>
        <w:rPr>
          <w:u w:val="single"/>
        </w:rPr>
      </w:pPr>
      <w:r>
        <w:rPr>
          <w:u w:val="single"/>
        </w:rPr>
        <w:t>Démarche :</w:t>
      </w:r>
    </w:p>
    <w:p w14:paraId="00000049" w14:textId="77777777" w:rsidR="0027174C" w:rsidRDefault="00576B1A">
      <w:pPr>
        <w:spacing w:before="240" w:after="240"/>
        <w:jc w:val="both"/>
      </w:pPr>
      <w:r>
        <w:t xml:space="preserve">Tout d’abord, nous avons commencé à établir nos recherches majoritairement sur internet, nous permettant d’aller plus vite. À l'issue de ces recherches nous avons pu sélectionner des sources dont la véracité nous semblait fiable. Puis nous avons procédé à </w:t>
      </w:r>
      <w:r>
        <w:t>l’étude de ses ressources, nous permettant par la suite de trouver une problématique. Après cela, nous avons élaboré différents plans afin de trouver celui qui correspondait le mieux au sujet et à la problématique. Enfin, nous avons créé un diaporama, dans</w:t>
      </w:r>
      <w:r>
        <w:t xml:space="preserve"> le but d’accompagner notre analyse et de la schématiser. </w:t>
      </w:r>
    </w:p>
    <w:p w14:paraId="0000004A" w14:textId="77777777" w:rsidR="0027174C" w:rsidRDefault="0027174C">
      <w:pPr>
        <w:spacing w:before="240" w:after="240"/>
        <w:jc w:val="both"/>
      </w:pPr>
    </w:p>
    <w:p w14:paraId="0000004B" w14:textId="77777777" w:rsidR="0027174C" w:rsidRDefault="0027174C">
      <w:pPr>
        <w:spacing w:before="240" w:after="240"/>
        <w:jc w:val="both"/>
      </w:pPr>
    </w:p>
    <w:p w14:paraId="0000004C" w14:textId="77777777" w:rsidR="0027174C" w:rsidRDefault="0027174C"/>
    <w:sectPr w:rsidR="0027174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F3080"/>
    <w:multiLevelType w:val="multilevel"/>
    <w:tmpl w:val="C19E517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18BE62E8"/>
    <w:multiLevelType w:val="multilevel"/>
    <w:tmpl w:val="3E32719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39A230ED"/>
    <w:multiLevelType w:val="multilevel"/>
    <w:tmpl w:val="55563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46163FE"/>
    <w:multiLevelType w:val="multilevel"/>
    <w:tmpl w:val="9490EAAC"/>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7F941D0"/>
    <w:multiLevelType w:val="multilevel"/>
    <w:tmpl w:val="15A0F0E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6B184420"/>
    <w:multiLevelType w:val="multilevel"/>
    <w:tmpl w:val="6228EDA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6D0644A0"/>
    <w:multiLevelType w:val="multilevel"/>
    <w:tmpl w:val="C8202A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7B937DD3"/>
    <w:multiLevelType w:val="multilevel"/>
    <w:tmpl w:val="A5CACB8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4"/>
  </w:num>
  <w:num w:numId="2">
    <w:abstractNumId w:val="2"/>
  </w:num>
  <w:num w:numId="3">
    <w:abstractNumId w:val="6"/>
  </w:num>
  <w:num w:numId="4">
    <w:abstractNumId w:val="7"/>
  </w:num>
  <w:num w:numId="5">
    <w:abstractNumId w:val="0"/>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74C"/>
    <w:rsid w:val="0027174C"/>
    <w:rsid w:val="00576B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867FA"/>
  <w15:docId w15:val="{CE3FE965-2FA9-4A5E-93D7-955A1CACC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apur.org/fr/nos-travaux/evolution-revenus-metropole-grand-paris" TargetMode="External"/><Relationship Id="rId13" Type="http://schemas.openxmlformats.org/officeDocument/2006/relationships/hyperlink" Target="https://www.demain-matin.com/articles/les-ingalits-se-creusent-au-sein-de-la-mtropole-du-grand-paris" TargetMode="External"/><Relationship Id="rId3" Type="http://schemas.openxmlformats.org/officeDocument/2006/relationships/settings" Target="settings.xml"/><Relationship Id="rId7" Type="http://schemas.openxmlformats.org/officeDocument/2006/relationships/hyperlink" Target="https://www.insee.fr/fr/statistiques/2572750" TargetMode="External"/><Relationship Id="rId12" Type="http://schemas.openxmlformats.org/officeDocument/2006/relationships/hyperlink" Target="https://www.lelivrescolaire.fr/page/69719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nsee.fr/fr/statistiques/2011101?geo=DEP-75" TargetMode="External"/><Relationship Id="rId11" Type="http://schemas.openxmlformats.org/officeDocument/2006/relationships/hyperlink" Target="https://www.lelivrescolaire.fr/page/6971933" TargetMode="External"/><Relationship Id="rId5" Type="http://schemas.openxmlformats.org/officeDocument/2006/relationships/hyperlink" Target="https://www.insee.fr/fr/statistiques/3291402" TargetMode="External"/><Relationship Id="rId15" Type="http://schemas.openxmlformats.org/officeDocument/2006/relationships/theme" Target="theme/theme1.xml"/><Relationship Id="rId10" Type="http://schemas.openxmlformats.org/officeDocument/2006/relationships/hyperlink" Target="https://www.leparisien.fr/paris-75/paris-75005/paris-ville-la-plus-inegalitaire-de-france-selon-l-insee-02-06-2015-4826681.php" TargetMode="External"/><Relationship Id="rId4" Type="http://schemas.openxmlformats.org/officeDocument/2006/relationships/webSettings" Target="webSettings.xml"/><Relationship Id="rId9" Type="http://schemas.openxmlformats.org/officeDocument/2006/relationships/hyperlink" Target="https://www.lepoint.fr/villes/l-ile-de-france-territoire-le-plus-inegalitaire-du-pays-03-06-2019-2316474_27.ph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1037</Words>
  <Characters>5706</Characters>
  <Application>Microsoft Office Word</Application>
  <DocSecurity>0</DocSecurity>
  <Lines>47</Lines>
  <Paragraphs>13</Paragraphs>
  <ScaleCrop>false</ScaleCrop>
  <Company/>
  <LinksUpToDate>false</LinksUpToDate>
  <CharactersWithSpaces>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Véronique Bost-Lagier</dc:creator>
  <cp:lastModifiedBy>famille.lagier@outlook.fr</cp:lastModifiedBy>
  <cp:revision>2</cp:revision>
  <dcterms:created xsi:type="dcterms:W3CDTF">2021-05-17T07:16:00Z</dcterms:created>
  <dcterms:modified xsi:type="dcterms:W3CDTF">2021-05-17T07:16:00Z</dcterms:modified>
</cp:coreProperties>
</file>